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电脑端采购入库分两步：1、添加产品资料；2采购入库（注：若A产品第一次录入系统，必须先添加产品资料，然后采购入库。若A产品已经录入过系统了，第二次往后，直接采购入库即可）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一、添加产品资料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1.登录系统首页，点击左上角“</w:t>
      </w:r>
      <w:r>
        <w:rPr>
          <w:rFonts w:hint="eastAsia"/>
          <w:color w:val="FF0000"/>
          <w:sz w:val="24"/>
          <w:szCs w:val="32"/>
          <w:lang w:val="en-US" w:eastAsia="zh-CN"/>
        </w:rPr>
        <w:t>基础资料</w:t>
      </w:r>
      <w:r>
        <w:rPr>
          <w:rFonts w:hint="eastAsia"/>
          <w:sz w:val="24"/>
          <w:szCs w:val="32"/>
          <w:lang w:val="en-US" w:eastAsia="zh-CN"/>
        </w:rPr>
        <w:t>”项下的“</w:t>
      </w:r>
      <w:r>
        <w:rPr>
          <w:rFonts w:hint="eastAsia"/>
          <w:color w:val="FF0000"/>
          <w:sz w:val="24"/>
          <w:szCs w:val="32"/>
          <w:lang w:val="en-US" w:eastAsia="zh-CN"/>
        </w:rPr>
        <w:t>产品资料</w:t>
      </w:r>
      <w:r>
        <w:rPr>
          <w:rFonts w:hint="eastAsia"/>
          <w:sz w:val="24"/>
          <w:szCs w:val="32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4"/>
          <w:szCs w:val="32"/>
          <w:lang w:eastAsia="zh-CN"/>
        </w:rPr>
      </w:pPr>
      <w:r>
        <w:rPr>
          <w:rFonts w:hint="default"/>
          <w:b/>
          <w:bCs/>
          <w:sz w:val="24"/>
          <w:szCs w:val="32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1" name="图片 1" descr="b0193319dc5d58704972a107f662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193319dc5d58704972a107f6620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Chars="0"/>
        <w:jc w:val="both"/>
        <w:rPr>
          <w:rFonts w:hint="default"/>
          <w:b w:val="0"/>
          <w:bCs w:val="0"/>
          <w:sz w:val="24"/>
          <w:szCs w:val="32"/>
          <w:lang w:eastAsia="zh-CN"/>
        </w:rPr>
      </w:pPr>
      <w:r>
        <w:rPr>
          <w:rFonts w:hint="default"/>
          <w:b w:val="0"/>
          <w:bCs w:val="0"/>
          <w:sz w:val="24"/>
          <w:szCs w:val="32"/>
          <w:lang w:eastAsia="zh-CN"/>
        </w:rPr>
        <w:t>在“</w:t>
      </w:r>
      <w:r>
        <w:rPr>
          <w:rFonts w:hint="default"/>
          <w:b w:val="0"/>
          <w:bCs w:val="0"/>
          <w:color w:val="FF0000"/>
          <w:sz w:val="24"/>
          <w:szCs w:val="32"/>
          <w:lang w:eastAsia="zh-CN"/>
        </w:rPr>
        <w:t>产品资料</w:t>
      </w:r>
      <w:r>
        <w:rPr>
          <w:rFonts w:hint="default"/>
          <w:b w:val="0"/>
          <w:bCs w:val="0"/>
          <w:sz w:val="24"/>
          <w:szCs w:val="32"/>
          <w:lang w:eastAsia="zh-CN"/>
        </w:rPr>
        <w:t>”点击“</w:t>
      </w:r>
      <w:r>
        <w:rPr>
          <w:rFonts w:hint="default"/>
          <w:b w:val="0"/>
          <w:bCs w:val="0"/>
          <w:color w:val="FF0000"/>
          <w:sz w:val="24"/>
          <w:szCs w:val="32"/>
          <w:lang w:eastAsia="zh-CN"/>
        </w:rPr>
        <w:t>加入</w:t>
      </w:r>
      <w:r>
        <w:rPr>
          <w:rFonts w:hint="default"/>
          <w:b w:val="0"/>
          <w:bCs w:val="0"/>
          <w:sz w:val="24"/>
          <w:szCs w:val="32"/>
          <w:lang w:eastAsia="zh-CN"/>
        </w:rPr>
        <w:t>”，在弹出的窗口里的“PD证”项输入农药登记证号，只输入数字即可，点击查询</w:t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  <w:r>
        <w:rPr>
          <w:rFonts w:hint="default"/>
          <w:b w:val="0"/>
          <w:bCs w:val="0"/>
          <w:sz w:val="24"/>
          <w:szCs w:val="32"/>
          <w:lang w:eastAsia="zh-CN"/>
        </w:rPr>
        <w:drawing>
          <wp:inline distT="0" distB="0" distL="114300" distR="114300">
            <wp:extent cx="5269230" cy="2839085"/>
            <wp:effectExtent l="0" t="0" r="7620" b="18415"/>
            <wp:docPr id="2" name="图片 2" descr="5ee8a747b045857b3740fb9803a9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e8a747b045857b3740fb9803a95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24"/>
          <w:szCs w:val="32"/>
          <w:lang w:eastAsia="zh-CN"/>
        </w:rPr>
      </w:pPr>
      <w:r>
        <w:rPr>
          <w:rFonts w:hint="default"/>
          <w:b w:val="0"/>
          <w:bCs w:val="0"/>
          <w:sz w:val="24"/>
          <w:szCs w:val="32"/>
          <w:lang w:eastAsia="zh-CN"/>
        </w:rPr>
        <w:t>查询出想要的农药后，点击“选择”，然后修改农药基础信息即可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b/>
          <w:bCs/>
          <w:sz w:val="24"/>
          <w:szCs w:val="32"/>
          <w:lang w:eastAsia="zh-CN"/>
        </w:rPr>
      </w:pPr>
      <w:r>
        <w:rPr>
          <w:rFonts w:hint="default"/>
          <w:b/>
          <w:bCs/>
          <w:sz w:val="24"/>
          <w:szCs w:val="32"/>
          <w:lang w:eastAsia="zh-CN"/>
        </w:rPr>
        <w:drawing>
          <wp:inline distT="0" distB="0" distL="114300" distR="114300">
            <wp:extent cx="5269230" cy="2820035"/>
            <wp:effectExtent l="0" t="0" r="7620" b="18415"/>
            <wp:docPr id="3" name="图片 3" descr="cb4d7f2164270548e168dd3ff74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4d7f2164270548e168dd3ff745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 w:val="0"/>
          <w:sz w:val="24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二、采购入库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1.点击“</w:t>
      </w:r>
      <w:r>
        <w:rPr>
          <w:rFonts w:hint="eastAsia"/>
          <w:b w:val="0"/>
          <w:bCs w:val="0"/>
          <w:color w:val="FF0000"/>
          <w:sz w:val="24"/>
          <w:szCs w:val="32"/>
          <w:lang w:val="en-US" w:eastAsia="zh-CN"/>
        </w:rPr>
        <w:t>采购入库</w:t>
      </w:r>
      <w:r>
        <w:rPr>
          <w:rFonts w:hint="eastAsia"/>
          <w:sz w:val="24"/>
          <w:szCs w:val="32"/>
          <w:lang w:val="en-US" w:eastAsia="zh-CN"/>
        </w:rPr>
        <w:t>”→选择供货商→点击“</w:t>
      </w:r>
      <w:r>
        <w:rPr>
          <w:rFonts w:hint="eastAsia"/>
          <w:color w:val="FF0000"/>
          <w:sz w:val="24"/>
          <w:szCs w:val="32"/>
          <w:lang w:val="en-US" w:eastAsia="zh-CN"/>
        </w:rPr>
        <w:t>添加</w:t>
      </w:r>
      <w:r>
        <w:rPr>
          <w:rFonts w:hint="eastAsia"/>
          <w:sz w:val="24"/>
          <w:szCs w:val="32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23845"/>
            <wp:effectExtent l="0" t="0" r="7620" b="14605"/>
            <wp:docPr id="4" name="图片 4" descr="16218283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18283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在弹出的窗口点击“</w:t>
      </w:r>
      <w:r>
        <w:rPr>
          <w:rFonts w:hint="eastAsia"/>
          <w:color w:val="FF0000"/>
          <w:sz w:val="24"/>
          <w:szCs w:val="32"/>
          <w:lang w:val="en-US" w:eastAsia="zh-CN"/>
        </w:rPr>
        <w:t>选择</w:t>
      </w:r>
      <w:r>
        <w:rPr>
          <w:rFonts w:hint="eastAsia"/>
          <w:sz w:val="24"/>
          <w:szCs w:val="32"/>
          <w:lang w:val="en-US" w:eastAsia="zh-CN"/>
        </w:rPr>
        <w:t>”，选择想要入库的农药或叶面肥，点击“</w:t>
      </w:r>
      <w:r>
        <w:rPr>
          <w:rFonts w:hint="eastAsia"/>
          <w:color w:val="FF0000"/>
          <w:sz w:val="24"/>
          <w:szCs w:val="32"/>
          <w:lang w:val="en-US" w:eastAsia="zh-CN"/>
        </w:rPr>
        <w:t>确定</w:t>
      </w:r>
      <w:r>
        <w:rPr>
          <w:rFonts w:hint="eastAsia"/>
          <w:sz w:val="24"/>
          <w:szCs w:val="32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04795"/>
            <wp:effectExtent l="0" t="0" r="7620" b="14605"/>
            <wp:docPr id="5" name="图片 5" descr="1621828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182848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3.选定产品→点击“</w:t>
      </w:r>
      <w:r>
        <w:rPr>
          <w:rFonts w:hint="eastAsia"/>
          <w:color w:val="FF0000"/>
          <w:sz w:val="24"/>
          <w:szCs w:val="32"/>
          <w:lang w:val="en-US" w:eastAsia="zh-CN"/>
        </w:rPr>
        <w:t>数量</w:t>
      </w:r>
      <w:r>
        <w:rPr>
          <w:rFonts w:hint="eastAsia"/>
          <w:sz w:val="24"/>
          <w:szCs w:val="32"/>
          <w:lang w:val="en-US" w:eastAsia="zh-CN"/>
        </w:rPr>
        <w:t>”更改数量，填写想要入库的数量→点击“</w:t>
      </w:r>
      <w:r>
        <w:rPr>
          <w:rFonts w:hint="eastAsia"/>
          <w:color w:val="FF0000"/>
          <w:sz w:val="24"/>
          <w:szCs w:val="32"/>
          <w:lang w:val="en-US" w:eastAsia="zh-CN"/>
        </w:rPr>
        <w:t>结单</w:t>
      </w:r>
      <w:r>
        <w:rPr>
          <w:rFonts w:hint="eastAsia"/>
          <w:sz w:val="24"/>
          <w:szCs w:val="32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39085"/>
            <wp:effectExtent l="0" t="0" r="7620" b="18415"/>
            <wp:docPr id="6" name="图片 6" descr="162182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182872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4.在弹出的窗口选择“</w:t>
      </w:r>
      <w:r>
        <w:rPr>
          <w:rFonts w:hint="eastAsia"/>
          <w:color w:val="FF0000"/>
          <w:sz w:val="24"/>
          <w:szCs w:val="32"/>
          <w:lang w:val="en-US" w:eastAsia="zh-CN"/>
        </w:rPr>
        <w:t>全额结算</w:t>
      </w:r>
      <w:r>
        <w:rPr>
          <w:rFonts w:hint="eastAsia"/>
          <w:sz w:val="24"/>
          <w:szCs w:val="32"/>
          <w:lang w:val="en-US" w:eastAsia="zh-CN"/>
        </w:rPr>
        <w:t>”或“</w:t>
      </w:r>
      <w:r>
        <w:rPr>
          <w:rFonts w:hint="eastAsia"/>
          <w:color w:val="FF0000"/>
          <w:sz w:val="24"/>
          <w:szCs w:val="32"/>
          <w:lang w:val="en-US" w:eastAsia="zh-CN"/>
        </w:rPr>
        <w:t>结算金额</w:t>
      </w:r>
      <w:r>
        <w:rPr>
          <w:rFonts w:hint="eastAsia"/>
          <w:sz w:val="24"/>
          <w:szCs w:val="32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9230" cy="2823845"/>
            <wp:effectExtent l="0" t="0" r="7620" b="14605"/>
            <wp:docPr id="7" name="图片 7" descr="16218290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182905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以上即为电脑端入库流程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312AFD"/>
    <w:multiLevelType w:val="singleLevel"/>
    <w:tmpl w:val="59312AF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B93CDC5"/>
    <w:multiLevelType w:val="singleLevel"/>
    <w:tmpl w:val="6B93CDC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A66AF5"/>
    <w:rsid w:val="31EF4931"/>
    <w:rsid w:val="34762007"/>
    <w:rsid w:val="785A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国政陈强13876267730</cp:lastModifiedBy>
  <dcterms:modified xsi:type="dcterms:W3CDTF">2021-09-17T07:14:22Z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83291AD899674F74B9CEDC7BA78BE1AF</vt:lpwstr>
  </property>
</Properties>
</file>